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13E2C" w14:textId="77777777" w:rsidR="00377EE3" w:rsidRDefault="00FD2D00">
      <w:r>
        <w:t>5</w:t>
      </w:r>
      <w:r w:rsidRPr="00FD2D00">
        <w:rPr>
          <w:vertAlign w:val="superscript"/>
        </w:rPr>
        <w:t>th</w:t>
      </w:r>
      <w:r>
        <w:t xml:space="preserve"> Week</w:t>
      </w:r>
    </w:p>
    <w:p w14:paraId="44AAF8B9" w14:textId="77777777" w:rsidR="00FD2D00" w:rsidRDefault="00FD2D00">
      <w:r>
        <w:t>1. Definition and therapy of autoimmune diseases</w:t>
      </w:r>
    </w:p>
    <w:p w14:paraId="6E14A9C5" w14:textId="77777777" w:rsidR="00FD2D00" w:rsidRDefault="00FD2D00">
      <w:r>
        <w:t xml:space="preserve">2. </w:t>
      </w:r>
      <w:r w:rsidR="009D61D0">
        <w:t>M</w:t>
      </w:r>
      <w:r>
        <w:t>esenchymal stem cell (MSC)-based immunoregulation</w:t>
      </w:r>
    </w:p>
    <w:p w14:paraId="29C1DF3B" w14:textId="77777777" w:rsidR="00FD2D00" w:rsidRDefault="00FD2D00">
      <w:r>
        <w:t xml:space="preserve">3. Molecular mechanisms responsible for </w:t>
      </w:r>
      <w:proofErr w:type="spellStart"/>
      <w:r>
        <w:t>immunoregulaory</w:t>
      </w:r>
      <w:proofErr w:type="spellEnd"/>
      <w:r>
        <w:t xml:space="preserve"> effects of MSC-derived TGF beta, HGF, PGE2 and IL-6 </w:t>
      </w:r>
    </w:p>
    <w:p w14:paraId="0D9DAD3C" w14:textId="77777777" w:rsidR="00FD2D00" w:rsidRDefault="00FD2D00">
      <w:r>
        <w:t xml:space="preserve">4. Molecular mechanisms responsible for </w:t>
      </w:r>
      <w:proofErr w:type="spellStart"/>
      <w:r>
        <w:t>immunoregulaory</w:t>
      </w:r>
      <w:proofErr w:type="spellEnd"/>
      <w:r>
        <w:t xml:space="preserve"> effects of MSC-derived NO, IDO, IL-10 and IL-1Ra</w:t>
      </w:r>
    </w:p>
    <w:p w14:paraId="750B7F41" w14:textId="77777777" w:rsidR="00FD2D00" w:rsidRDefault="00FD2D00">
      <w:r>
        <w:t>5. Therapeutic potential of MSC-derived exosomes</w:t>
      </w:r>
    </w:p>
    <w:p w14:paraId="551DE41D" w14:textId="77777777" w:rsidR="00FD2D00" w:rsidRDefault="00FD2D00">
      <w:r>
        <w:t>6. Therapeutic potential of MSC-miRNAs</w:t>
      </w:r>
    </w:p>
    <w:p w14:paraId="76C4FDFB" w14:textId="77777777" w:rsidR="00FD2D00" w:rsidRDefault="00FD2D00">
      <w:r>
        <w:t xml:space="preserve">7. </w:t>
      </w:r>
      <w:r w:rsidRPr="00FD2D00">
        <w:t>Therapeutic potential of MSCs in the treatment of diabetes type 1</w:t>
      </w:r>
    </w:p>
    <w:p w14:paraId="7E507107" w14:textId="77777777" w:rsidR="00FD2D00" w:rsidRPr="00FD2D00" w:rsidRDefault="00FD2D00" w:rsidP="00FD2D00">
      <w:r>
        <w:t xml:space="preserve">8. </w:t>
      </w:r>
      <w:r w:rsidRPr="00FD2D00">
        <w:t>Therapeutic potential of MSCs in the treatment of acute versus host disease</w:t>
      </w:r>
    </w:p>
    <w:p w14:paraId="6F0D1AA4" w14:textId="77777777" w:rsidR="00FD2D00" w:rsidRDefault="00FD2D00">
      <w:r>
        <w:t xml:space="preserve">9. </w:t>
      </w:r>
      <w:r w:rsidRPr="00FD2D00">
        <w:t>Therapeutic potential of Adipose-Derived Stem Cells for Systemic Sclerosis and Systemic Sclerosis Digital Ulcers</w:t>
      </w:r>
    </w:p>
    <w:p w14:paraId="64C40494" w14:textId="77777777" w:rsidR="00FD2D00" w:rsidRDefault="00FD2D00">
      <w:r>
        <w:t>1</w:t>
      </w:r>
      <w:r w:rsidR="009D61D0">
        <w:t>0</w:t>
      </w:r>
      <w:r>
        <w:t>. Therapeutic potential of MSC in the treatment of autism spectrum disorders</w:t>
      </w:r>
    </w:p>
    <w:p w14:paraId="4EF09D79" w14:textId="77777777" w:rsidR="00FD2D00" w:rsidRDefault="00FD2D00">
      <w:r>
        <w:t>1</w:t>
      </w:r>
      <w:r w:rsidR="009D61D0">
        <w:t>1</w:t>
      </w:r>
      <w:r>
        <w:t xml:space="preserve">. </w:t>
      </w:r>
      <w:r w:rsidRPr="00FD2D00">
        <w:t>Therapeutic potential of MSCs in the treatment of rheumatoid arthritis</w:t>
      </w:r>
    </w:p>
    <w:p w14:paraId="7FD60086" w14:textId="77777777" w:rsidR="00FD2D00" w:rsidRDefault="00FD2D00">
      <w:r>
        <w:t>1</w:t>
      </w:r>
      <w:r w:rsidR="009D61D0">
        <w:t>2</w:t>
      </w:r>
      <w:r>
        <w:t xml:space="preserve">. </w:t>
      </w:r>
      <w:r w:rsidRPr="00FD2D00">
        <w:t>Therapeutic potential of MSCs in the treatment of Systemic Lupus Erythematosus</w:t>
      </w:r>
    </w:p>
    <w:p w14:paraId="4FDEFF27" w14:textId="77777777" w:rsidR="00FD2D00" w:rsidRDefault="00FD2D00" w:rsidP="00FD2D00">
      <w:r>
        <w:t>1</w:t>
      </w:r>
      <w:r w:rsidR="009D61D0">
        <w:t>3</w:t>
      </w:r>
      <w:r>
        <w:t xml:space="preserve">. </w:t>
      </w:r>
      <w:r w:rsidRPr="00FD2D00">
        <w:t>Therapeutic potential of MSCs in the treatment of Multiple Sclerosis</w:t>
      </w:r>
    </w:p>
    <w:p w14:paraId="38EF595B" w14:textId="77777777" w:rsidR="00FD2D00" w:rsidRPr="00FD2D00" w:rsidRDefault="00FD2D00" w:rsidP="00FD2D00">
      <w:r>
        <w:t>1</w:t>
      </w:r>
      <w:r w:rsidR="009D61D0">
        <w:t>4</w:t>
      </w:r>
      <w:r>
        <w:t xml:space="preserve">. </w:t>
      </w:r>
      <w:r w:rsidRPr="00FD2D00">
        <w:t>MSC based therapy of Perianal Fistulizing Crohn's Disease</w:t>
      </w:r>
    </w:p>
    <w:p w14:paraId="5143B7E6" w14:textId="77777777" w:rsidR="00FD2D00" w:rsidRDefault="00FD2D00"/>
    <w:p w14:paraId="2DF2C31B" w14:textId="77777777" w:rsidR="00FD2D00" w:rsidRDefault="00FD2D00"/>
    <w:p w14:paraId="5533A066" w14:textId="77777777" w:rsidR="00FD2D00" w:rsidRDefault="00FD2D00"/>
    <w:sectPr w:rsidR="00FD2D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7AF"/>
    <w:rsid w:val="00377EE3"/>
    <w:rsid w:val="009D61D0"/>
    <w:rsid w:val="00B33EE5"/>
    <w:rsid w:val="00FD2D00"/>
    <w:rsid w:val="00FF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17E66"/>
  <w15:chartTrackingRefBased/>
  <w15:docId w15:val="{7DE2FCE5-1A8F-42B7-854B-99A4C2BE8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D2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0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ivanjovanovic77@gmail.com</cp:lastModifiedBy>
  <cp:revision>2</cp:revision>
  <dcterms:created xsi:type="dcterms:W3CDTF">2023-12-15T11:49:00Z</dcterms:created>
  <dcterms:modified xsi:type="dcterms:W3CDTF">2023-12-15T11:49:00Z</dcterms:modified>
</cp:coreProperties>
</file>